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510D" w14:textId="65D23247" w:rsidR="00F5010E" w:rsidRPr="00305858" w:rsidRDefault="00F5010E" w:rsidP="00F5010E">
      <w:pPr>
        <w:ind w:firstLineChars="200" w:firstLine="420"/>
        <w:rPr>
          <w:rFonts w:ascii="UD デジタル 教科書体 N-B" w:eastAsia="UD デジタル 教科書体 N-B"/>
        </w:rPr>
      </w:pPr>
      <w:r>
        <w:rPr>
          <w:rFonts w:ascii="UD デジタル 教科書体 N-B" w:eastAsia="UD デジタル 教科書体 N-B" w:hint="eastAsia"/>
        </w:rPr>
        <w:t xml:space="preserve">　　　　　　　　　　　　　　　　2022</w:t>
      </w:r>
      <w:r w:rsidRPr="00305858">
        <w:rPr>
          <w:rFonts w:ascii="UD デジタル 教科書体 N-B" w:eastAsia="UD デジタル 教科書体 N-B" w:hint="eastAsia"/>
        </w:rPr>
        <w:t>年</w:t>
      </w:r>
      <w:r>
        <w:rPr>
          <w:rFonts w:ascii="UD デジタル 教科書体 N-B" w:eastAsia="UD デジタル 教科書体 N-B" w:hint="eastAsia"/>
        </w:rPr>
        <w:t>3</w:t>
      </w:r>
      <w:r w:rsidRPr="00305858">
        <w:rPr>
          <w:rFonts w:ascii="UD デジタル 教科書体 N-B" w:eastAsia="UD デジタル 教科書体 N-B" w:hint="eastAsia"/>
        </w:rPr>
        <w:t>月</w:t>
      </w:r>
      <w:r>
        <w:rPr>
          <w:rFonts w:ascii="UD デジタル 教科書体 N-B" w:eastAsia="UD デジタル 教科書体 N-B" w:hint="eastAsia"/>
        </w:rPr>
        <w:t>19</w:t>
      </w:r>
      <w:r w:rsidRPr="00305858">
        <w:rPr>
          <w:rFonts w:ascii="UD デジタル 教科書体 N-B" w:eastAsia="UD デジタル 教科書体 N-B" w:hint="eastAsia"/>
        </w:rPr>
        <w:t>日</w:t>
      </w:r>
    </w:p>
    <w:p w14:paraId="27B67C8F" w14:textId="73A3208F" w:rsidR="00F5010E" w:rsidRPr="000A49FE" w:rsidRDefault="00F5010E" w:rsidP="00F5010E">
      <w:pPr>
        <w:rPr>
          <w:rFonts w:ascii="UD デジタル 教科書体 N-B" w:eastAsia="UD デジタル 教科書体 N-B"/>
        </w:rPr>
      </w:pPr>
      <w:r w:rsidRPr="000A49FE">
        <w:rPr>
          <w:rFonts w:ascii="UD デジタル 教科書体 N-B" w:eastAsia="UD デジタル 教科書体 N-B" w:hint="eastAsia"/>
        </w:rPr>
        <w:t>内閣総理大臣</w:t>
      </w:r>
      <w:r w:rsidRPr="000A49FE">
        <w:rPr>
          <w:rFonts w:ascii="UD デジタル 教科書体 N-B" w:eastAsia="UD デジタル 教科書体 N-B"/>
        </w:rPr>
        <w:t xml:space="preserve"> 岸田 文雄 様</w:t>
      </w:r>
    </w:p>
    <w:p w14:paraId="1ED548DA" w14:textId="77777777" w:rsidR="00F5010E" w:rsidRPr="000A49FE" w:rsidRDefault="00F5010E" w:rsidP="00F5010E">
      <w:pPr>
        <w:rPr>
          <w:rFonts w:ascii="UD デジタル 教科書体 N-B" w:eastAsia="UD デジタル 教科書体 N-B"/>
        </w:rPr>
      </w:pPr>
      <w:r w:rsidRPr="000A49FE">
        <w:rPr>
          <w:rFonts w:ascii="UD デジタル 教科書体 N-B" w:eastAsia="UD デジタル 教科書体 N-B" w:hint="eastAsia"/>
        </w:rPr>
        <w:t>厚生労働大臣</w:t>
      </w:r>
      <w:r w:rsidRPr="000A49FE">
        <w:rPr>
          <w:rFonts w:ascii="UD デジタル 教科書体 N-B" w:eastAsia="UD デジタル 教科書体 N-B"/>
        </w:rPr>
        <w:t xml:space="preserve"> 後藤 茂之 様</w:t>
      </w:r>
    </w:p>
    <w:p w14:paraId="775890EF" w14:textId="77777777" w:rsidR="00F5010E" w:rsidRPr="000A49FE" w:rsidRDefault="00F5010E" w:rsidP="00F5010E">
      <w:pPr>
        <w:rPr>
          <w:rFonts w:ascii="UD デジタル 教科書体 N-B" w:eastAsia="UD デジタル 教科書体 N-B"/>
        </w:rPr>
      </w:pPr>
      <w:r w:rsidRPr="000A49FE">
        <w:rPr>
          <w:rFonts w:ascii="UD デジタル 教科書体 N-B" w:eastAsia="UD デジタル 教科書体 N-B" w:hint="eastAsia"/>
        </w:rPr>
        <w:t>法務大臣</w:t>
      </w:r>
      <w:r w:rsidRPr="000A49FE">
        <w:rPr>
          <w:rFonts w:ascii="UD デジタル 教科書体 N-B" w:eastAsia="UD デジタル 教科書体 N-B"/>
        </w:rPr>
        <w:t xml:space="preserve"> 古川 禎久 様</w:t>
      </w:r>
    </w:p>
    <w:p w14:paraId="68A8F0EB" w14:textId="77777777" w:rsidR="000A49FE" w:rsidRDefault="000A49FE" w:rsidP="00406C86">
      <w:pPr>
        <w:rPr>
          <w:rFonts w:ascii="UD デジタル 教科書体 N-B" w:eastAsia="UD デジタル 教科書体 N-B"/>
        </w:rPr>
      </w:pPr>
    </w:p>
    <w:p w14:paraId="717FB7E8" w14:textId="77777777" w:rsidR="006F71B4" w:rsidRDefault="006F71B4" w:rsidP="00305858">
      <w:pPr>
        <w:rPr>
          <w:rFonts w:ascii="UD デジタル 教科書体 N-B" w:eastAsia="UD デジタル 教科書体 N-B"/>
        </w:rPr>
      </w:pPr>
    </w:p>
    <w:p w14:paraId="6C358241" w14:textId="0FB36D95" w:rsidR="00305858" w:rsidRPr="00305858" w:rsidRDefault="00305858" w:rsidP="00305858">
      <w:pPr>
        <w:rPr>
          <w:rFonts w:ascii="UD デジタル 教科書体 N-B" w:eastAsia="UD デジタル 教科書体 N-B"/>
        </w:rPr>
      </w:pPr>
      <w:r w:rsidRPr="00305858">
        <w:rPr>
          <w:rFonts w:ascii="UD デジタル 教科書体 N-B" w:eastAsia="UD デジタル 教科書体 N-B" w:hint="eastAsia"/>
        </w:rPr>
        <w:t xml:space="preserve">　　　　　　　　　　　　　DPI女性障害者ネットワーク</w:t>
      </w:r>
    </w:p>
    <w:p w14:paraId="5BD2F7D0" w14:textId="77777777" w:rsidR="00305858" w:rsidRPr="00305858" w:rsidRDefault="00305858" w:rsidP="00305858">
      <w:pPr>
        <w:rPr>
          <w:rFonts w:ascii="UD デジタル 教科書体 N-B" w:eastAsia="UD デジタル 教科書体 N-B"/>
        </w:rPr>
      </w:pPr>
      <w:r w:rsidRPr="00305858">
        <w:rPr>
          <w:rFonts w:ascii="UD デジタル 教科書体 N-B" w:eastAsia="UD デジタル 教科書体 N-B" w:hint="eastAsia"/>
        </w:rPr>
        <w:t xml:space="preserve">　　　　　　　　　　　　　　　代表　藤原　久美子　</w:t>
      </w:r>
    </w:p>
    <w:p w14:paraId="4779DEAC" w14:textId="6A0C2C58" w:rsidR="00305858" w:rsidRDefault="00B279EB" w:rsidP="00305858">
      <w:pPr>
        <w:rPr>
          <w:rFonts w:ascii="UD デジタル 教科書体 N-B" w:eastAsia="UD デジタル 教科書体 N-B"/>
        </w:rPr>
      </w:pPr>
      <w:r>
        <w:rPr>
          <w:rFonts w:ascii="UD デジタル 教科書体 N-B" w:eastAsia="UD デジタル 教科書体 N-B" w:hint="eastAsia"/>
        </w:rPr>
        <w:t xml:space="preserve">　　　　　　　　 </w:t>
      </w:r>
      <w:r>
        <w:rPr>
          <w:rFonts w:ascii="UD デジタル 教科書体 N-B" w:eastAsia="UD デジタル 教科書体 N-B"/>
        </w:rPr>
        <w:t xml:space="preserve">             </w:t>
      </w:r>
      <w:r>
        <w:rPr>
          <w:rFonts w:ascii="UD デジタル 教科書体 N-B" w:eastAsia="UD デジタル 教科書体 N-B" w:hint="eastAsia"/>
        </w:rPr>
        <w:t>E</w:t>
      </w:r>
      <w:r>
        <w:rPr>
          <w:rFonts w:ascii="UD デジタル 教科書体 N-B" w:eastAsia="UD デジタル 教科書体 N-B"/>
        </w:rPr>
        <w:t>-mail:</w:t>
      </w:r>
      <w:r w:rsidRPr="00B279EB">
        <w:rPr>
          <w:rFonts w:ascii="UD デジタル 教科書体 N-B" w:eastAsia="UD デジタル 教科書体 N-B"/>
        </w:rPr>
        <w:t>dwnj</w:t>
      </w:r>
      <w:r>
        <w:rPr>
          <w:rFonts w:ascii="UD デジタル 教科書体 N-B" w:eastAsia="UD デジタル 教科書体 N-B"/>
        </w:rPr>
        <w:t>@</w:t>
      </w:r>
      <w:r w:rsidRPr="00B279EB">
        <w:rPr>
          <w:rFonts w:ascii="UD デジタル 教科書体 N-B" w:eastAsia="UD デジタル 教科書体 N-B"/>
        </w:rPr>
        <w:t>dpi-japan.org</w:t>
      </w:r>
    </w:p>
    <w:p w14:paraId="700E255A" w14:textId="77777777" w:rsidR="00B279EB" w:rsidRPr="00305858" w:rsidRDefault="00B279EB" w:rsidP="00305858">
      <w:pPr>
        <w:rPr>
          <w:rFonts w:ascii="UD デジタル 教科書体 N-B" w:eastAsia="UD デジタル 教科書体 N-B"/>
        </w:rPr>
      </w:pPr>
    </w:p>
    <w:p w14:paraId="7ECBB9A4" w14:textId="1135D365" w:rsidR="006F71B4" w:rsidRDefault="006F71B4" w:rsidP="00AD4109">
      <w:pPr>
        <w:ind w:firstLineChars="100" w:firstLine="210"/>
        <w:rPr>
          <w:rFonts w:ascii="UD デジタル 教科書体 N-B" w:eastAsia="UD デジタル 教科書体 N-B"/>
        </w:rPr>
      </w:pPr>
      <w:r>
        <w:rPr>
          <w:rFonts w:ascii="UD デジタル 教科書体 N-B" w:eastAsia="UD デジタル 教科書体 N-B" w:hint="eastAsia"/>
        </w:rPr>
        <w:t>3月11日東京高裁判決を受けての</w:t>
      </w:r>
      <w:r w:rsidR="00CC232A">
        <w:rPr>
          <w:rFonts w:ascii="UD デジタル 教科書体 N-B" w:eastAsia="UD デジタル 教科書体 N-B" w:hint="eastAsia"/>
        </w:rPr>
        <w:t>要望書</w:t>
      </w:r>
    </w:p>
    <w:p w14:paraId="54EDB1E9" w14:textId="77777777" w:rsidR="006F71B4" w:rsidRDefault="006F71B4" w:rsidP="00AD4109">
      <w:pPr>
        <w:ind w:firstLineChars="100" w:firstLine="210"/>
        <w:rPr>
          <w:rFonts w:ascii="UD デジタル 教科書体 N-B" w:eastAsia="UD デジタル 教科書体 N-B"/>
        </w:rPr>
      </w:pPr>
    </w:p>
    <w:p w14:paraId="6EA9A3BA" w14:textId="4BBF23C2" w:rsidR="00305858" w:rsidRPr="00305858" w:rsidRDefault="00305858" w:rsidP="00AD4109">
      <w:pPr>
        <w:ind w:firstLineChars="100" w:firstLine="210"/>
        <w:rPr>
          <w:rFonts w:ascii="UD デジタル 教科書体 N-B" w:eastAsia="UD デジタル 教科書体 N-B"/>
        </w:rPr>
      </w:pPr>
      <w:r w:rsidRPr="00305858">
        <w:rPr>
          <w:rFonts w:ascii="UD デジタル 教科書体 N-B" w:eastAsia="UD デジタル 教科書体 N-B" w:hint="eastAsia"/>
        </w:rPr>
        <w:t>私たちDPI女性障害者ネットワークは、1986年の設立当初から、優生保護法撤廃を求めて</w:t>
      </w:r>
      <w:r w:rsidR="00406C86">
        <w:rPr>
          <w:rFonts w:ascii="UD デジタル 教科書体 N-B" w:eastAsia="UD デジタル 教科書体 N-B" w:hint="eastAsia"/>
        </w:rPr>
        <w:t>き</w:t>
      </w:r>
      <w:r w:rsidRPr="00305858">
        <w:rPr>
          <w:rFonts w:ascii="UD デジタル 教科書体 N-B" w:eastAsia="UD デジタル 教科書体 N-B" w:hint="eastAsia"/>
        </w:rPr>
        <w:t>ました。また、同法を背景とする、障害女性の子宮の摘出をやめるよう、抗議を続けてきました。障害女性のリプロダクティブ・ヘルス・ライツ（</w:t>
      </w:r>
      <w:r w:rsidR="00AD4109" w:rsidRPr="00AD4109">
        <w:rPr>
          <w:rFonts w:ascii="UD デジタル 教科書体 N-B" w:eastAsia="UD デジタル 教科書体 N-B" w:hint="eastAsia"/>
        </w:rPr>
        <w:t>性と生殖に関する健康と権利</w:t>
      </w:r>
      <w:r w:rsidR="00406C86">
        <w:rPr>
          <w:rFonts w:ascii="UD デジタル 教科書体 N-B" w:eastAsia="UD デジタル 教科書体 N-B" w:hint="eastAsia"/>
        </w:rPr>
        <w:t>：</w:t>
      </w:r>
      <w:r w:rsidR="00AD4109" w:rsidRPr="00AD4109">
        <w:rPr>
          <w:rFonts w:ascii="UD デジタル 教科書体 N-B" w:eastAsia="UD デジタル 教科書体 N-B" w:hint="eastAsia"/>
        </w:rPr>
        <w:t>第</w:t>
      </w:r>
      <w:r w:rsidR="00AD4109" w:rsidRPr="00AD4109">
        <w:rPr>
          <w:rFonts w:ascii="UD デジタル 教科書体 N-B" w:eastAsia="UD デジタル 教科書体 N-B"/>
        </w:rPr>
        <w:t>5次男女共同参画基本計画/内閣府より、以下同</w:t>
      </w:r>
      <w:r w:rsidRPr="00305858">
        <w:rPr>
          <w:rFonts w:ascii="UD デジタル 教科書体 N-B" w:eastAsia="UD デジタル 教科書体 N-B" w:hint="eastAsia"/>
        </w:rPr>
        <w:t>）が実現するように、他の女性団体とともに、厚労省へ意見書を提出するなどの活動もしています。</w:t>
      </w:r>
    </w:p>
    <w:p w14:paraId="3D62DB09" w14:textId="48AECF65" w:rsidR="00305858" w:rsidRPr="00305858" w:rsidRDefault="00305858" w:rsidP="00305858">
      <w:pPr>
        <w:ind w:firstLineChars="100" w:firstLine="210"/>
        <w:rPr>
          <w:rFonts w:ascii="UD デジタル 教科書体 N-B" w:eastAsia="UD デジタル 教科書体 N-B"/>
        </w:rPr>
      </w:pPr>
      <w:r w:rsidRPr="00305858">
        <w:rPr>
          <w:rFonts w:ascii="UD デジタル 教科書体 N-B" w:eastAsia="UD デジタル 教科書体 N-B" w:hint="eastAsia"/>
        </w:rPr>
        <w:t>2022年</w:t>
      </w:r>
      <w:r w:rsidR="00347107">
        <w:rPr>
          <w:rFonts w:ascii="UD デジタル 教科書体 N-B" w:eastAsia="UD デジタル 教科書体 N-B" w:hint="eastAsia"/>
        </w:rPr>
        <w:t>3</w:t>
      </w:r>
      <w:r w:rsidRPr="00305858">
        <w:rPr>
          <w:rFonts w:ascii="UD デジタル 教科書体 N-B" w:eastAsia="UD デジタル 教科書体 N-B" w:hint="eastAsia"/>
        </w:rPr>
        <w:t>月</w:t>
      </w:r>
      <w:r w:rsidR="00347107">
        <w:rPr>
          <w:rFonts w:ascii="UD デジタル 教科書体 N-B" w:eastAsia="UD デジタル 教科書体 N-B" w:hint="eastAsia"/>
        </w:rPr>
        <w:t>11</w:t>
      </w:r>
      <w:r w:rsidRPr="00305858">
        <w:rPr>
          <w:rFonts w:ascii="UD デジタル 教科書体 N-B" w:eastAsia="UD デジタル 教科書体 N-B" w:hint="eastAsia"/>
        </w:rPr>
        <w:t>日、</w:t>
      </w:r>
      <w:r w:rsidR="00347107">
        <w:rPr>
          <w:rFonts w:ascii="UD デジタル 教科書体 N-B" w:eastAsia="UD デジタル 教科書体 N-B" w:hint="eastAsia"/>
        </w:rPr>
        <w:t>東京</w:t>
      </w:r>
      <w:r w:rsidRPr="00305858">
        <w:rPr>
          <w:rFonts w:ascii="UD デジタル 教科書体 N-B" w:eastAsia="UD デジタル 教科書体 N-B" w:hint="eastAsia"/>
        </w:rPr>
        <w:t>高等裁判所</w:t>
      </w:r>
      <w:r w:rsidR="00347107" w:rsidRPr="00347107">
        <w:rPr>
          <w:rFonts w:ascii="UD デジタル 教科書体 N-B" w:eastAsia="UD デジタル 教科書体 N-B" w:hint="eastAsia"/>
        </w:rPr>
        <w:t>（平田豊裁判長）は、請求を棄却した一審判決</w:t>
      </w:r>
      <w:r w:rsidRPr="00305858">
        <w:rPr>
          <w:rFonts w:ascii="UD デジタル 教科書体 N-B" w:eastAsia="UD デジタル 教科書体 N-B" w:hint="eastAsia"/>
        </w:rPr>
        <w:t>を覆し</w:t>
      </w:r>
      <w:r>
        <w:rPr>
          <w:rFonts w:ascii="UD デジタル 教科書体 N-B" w:eastAsia="UD デジタル 教科書体 N-B" w:hint="eastAsia"/>
        </w:rPr>
        <w:t>、</w:t>
      </w:r>
      <w:r w:rsidRPr="00305858">
        <w:rPr>
          <w:rFonts w:ascii="UD デジタル 教科書体 N-B" w:eastAsia="UD デジタル 教科書体 N-B" w:hint="eastAsia"/>
        </w:rPr>
        <w:t>国に対し優生保護法被害者である控訴人に対する損害賠償を命じる判決を言い渡しま</w:t>
      </w:r>
      <w:r w:rsidR="00AD4109">
        <w:rPr>
          <w:rFonts w:ascii="UD デジタル 教科書体 N-B" w:eastAsia="UD デジタル 教科書体 N-B" w:hint="eastAsia"/>
        </w:rPr>
        <w:t>した</w:t>
      </w:r>
      <w:r w:rsidRPr="00305858">
        <w:rPr>
          <w:rFonts w:ascii="UD デジタル 教科書体 N-B" w:eastAsia="UD デジタル 教科書体 N-B" w:hint="eastAsia"/>
        </w:rPr>
        <w:t>。</w:t>
      </w:r>
    </w:p>
    <w:p w14:paraId="017A5F17" w14:textId="633181A3" w:rsidR="00AD4109" w:rsidRDefault="00347107" w:rsidP="00305858">
      <w:pPr>
        <w:ind w:firstLineChars="100" w:firstLine="210"/>
        <w:rPr>
          <w:rFonts w:ascii="UD デジタル 教科書体 N-B" w:eastAsia="UD デジタル 教科書体 N-B"/>
        </w:rPr>
      </w:pPr>
      <w:r>
        <w:rPr>
          <w:rFonts w:ascii="UD デジタル 教科書体 N-B" w:eastAsia="UD デジタル 教科書体 N-B" w:hint="eastAsia"/>
        </w:rPr>
        <w:t>2月22日に出された大阪高等裁判所に続く、2例目の原告勝訴判決</w:t>
      </w:r>
      <w:r w:rsidR="00AC75DA">
        <w:rPr>
          <w:rFonts w:ascii="UD デジタル 教科書体 N-B" w:eastAsia="UD デジタル 教科書体 N-B" w:hint="eastAsia"/>
        </w:rPr>
        <w:t>であり、国</w:t>
      </w:r>
      <w:r>
        <w:rPr>
          <w:rFonts w:ascii="UD デジタル 教科書体 N-B" w:eastAsia="UD デジタル 教科書体 N-B" w:hint="eastAsia"/>
        </w:rPr>
        <w:t>の</w:t>
      </w:r>
      <w:r w:rsidR="009A39AC" w:rsidRPr="009A39AC">
        <w:rPr>
          <w:rFonts w:ascii="UD デジタル 教科書体 N-B" w:eastAsia="UD デジタル 教科書体 N-B" w:hint="eastAsia"/>
        </w:rPr>
        <w:t>優生保護法の被害に対して賠償を認める判決を強く支持します。</w:t>
      </w:r>
    </w:p>
    <w:p w14:paraId="54B98D77" w14:textId="76BF995C" w:rsidR="00305858" w:rsidRDefault="000804A0" w:rsidP="000804A0">
      <w:pPr>
        <w:ind w:firstLineChars="100" w:firstLine="210"/>
        <w:rPr>
          <w:rFonts w:ascii="UD デジタル 教科書体 N-B" w:eastAsia="UD デジタル 教科書体 N-B"/>
        </w:rPr>
      </w:pPr>
      <w:r>
        <w:rPr>
          <w:rFonts w:ascii="UD デジタル 教科書体 N-B" w:eastAsia="UD デジタル 教科書体 N-B" w:hint="eastAsia"/>
        </w:rPr>
        <w:t>東京</w:t>
      </w:r>
      <w:r w:rsidR="00305858" w:rsidRPr="00305858">
        <w:rPr>
          <w:rFonts w:ascii="UD デジタル 教科書体 N-B" w:eastAsia="UD デジタル 教科書体 N-B" w:hint="eastAsia"/>
        </w:rPr>
        <w:t>高裁判決は、</w:t>
      </w:r>
      <w:r>
        <w:rPr>
          <w:rFonts w:ascii="UD デジタル 教科書体 N-B" w:eastAsia="UD デジタル 教科書体 N-B" w:hint="eastAsia"/>
        </w:rPr>
        <w:t>旧優生保護法</w:t>
      </w:r>
      <w:r w:rsidRPr="000804A0">
        <w:rPr>
          <w:rFonts w:ascii="UD デジタル 教科書体 N-B" w:eastAsia="UD デジタル 教科書体 N-B" w:hint="eastAsia"/>
        </w:rPr>
        <w:t>の立法目的が差別的思想に基づくものであって正当性を欠く上、目的達成の手段も極めて非人道的なものであり、憲法</w:t>
      </w:r>
      <w:r w:rsidRPr="000804A0">
        <w:rPr>
          <w:rFonts w:ascii="UD デジタル 教科書体 N-B" w:eastAsia="UD デジタル 教科書体 N-B"/>
        </w:rPr>
        <w:t>13条及び14条1項に違反することは明らかで</w:t>
      </w:r>
      <w:r w:rsidR="006F71B4">
        <w:rPr>
          <w:rFonts w:ascii="UD デジタル 教科書体 N-B" w:eastAsia="UD デジタル 教科書体 N-B" w:hint="eastAsia"/>
        </w:rPr>
        <w:t>あり</w:t>
      </w:r>
      <w:r w:rsidR="00614481">
        <w:rPr>
          <w:rFonts w:ascii="UD デジタル 教科書体 N-B" w:eastAsia="UD デジタル 教科書体 N-B" w:hint="eastAsia"/>
        </w:rPr>
        <w:t>、</w:t>
      </w:r>
      <w:r w:rsidR="00614481" w:rsidRPr="00614481">
        <w:rPr>
          <w:rFonts w:ascii="UD デジタル 教科書体 N-B" w:eastAsia="UD デジタル 教科書体 N-B" w:hint="eastAsia"/>
        </w:rPr>
        <w:t>厚生大臣は、違憲・違法な優生手術を積極的に実施させていた</w:t>
      </w:r>
      <w:r w:rsidR="00A3133B">
        <w:rPr>
          <w:rFonts w:ascii="UD デジタル 教科書体 N-B" w:eastAsia="UD デジタル 教科書体 N-B" w:hint="eastAsia"/>
        </w:rPr>
        <w:t>としました。</w:t>
      </w:r>
    </w:p>
    <w:p w14:paraId="4D0F8B94" w14:textId="29346871" w:rsidR="00A3133B" w:rsidRDefault="00A3133B" w:rsidP="000804A0">
      <w:pPr>
        <w:ind w:firstLineChars="100" w:firstLine="210"/>
        <w:rPr>
          <w:rFonts w:ascii="UD デジタル 教科書体 N-B" w:eastAsia="UD デジタル 教科書体 N-B"/>
        </w:rPr>
      </w:pPr>
      <w:r w:rsidRPr="00A3133B">
        <w:rPr>
          <w:rFonts w:ascii="UD デジタル 教科書体 N-B" w:eastAsia="UD デジタル 教科書体 N-B" w:hint="eastAsia"/>
        </w:rPr>
        <w:t>被害者の多くは、</w:t>
      </w:r>
      <w:r w:rsidR="007E71A6">
        <w:rPr>
          <w:rFonts w:ascii="UD デジタル 教科書体 N-B" w:eastAsia="UD デジタル 教科書体 N-B" w:hint="eastAsia"/>
        </w:rPr>
        <w:t>「不良」</w:t>
      </w:r>
      <w:r w:rsidRPr="00A3133B">
        <w:rPr>
          <w:rFonts w:ascii="UD デジタル 教科書体 N-B" w:eastAsia="UD デジタル 教科書体 N-B" w:hint="eastAsia"/>
        </w:rPr>
        <w:t>な子孫を持つことが防止されるべき</w:t>
      </w:r>
      <w:r w:rsidR="007E71A6">
        <w:rPr>
          <w:rFonts w:ascii="UD デジタル 教科書体 N-B" w:eastAsia="UD デジタル 教科書体 N-B" w:hint="eastAsia"/>
        </w:rPr>
        <w:t>存在</w:t>
      </w:r>
      <w:r w:rsidRPr="00A3133B">
        <w:rPr>
          <w:rFonts w:ascii="UD デジタル 教科書体 N-B" w:eastAsia="UD デジタル 教科書体 N-B" w:hint="eastAsia"/>
        </w:rPr>
        <w:t>として</w:t>
      </w:r>
      <w:r w:rsidR="007E71A6">
        <w:rPr>
          <w:rFonts w:ascii="UD デジタル 教科書体 N-B" w:eastAsia="UD デジタル 教科書体 N-B" w:hint="eastAsia"/>
        </w:rPr>
        <w:t>差別を受けた上、</w:t>
      </w:r>
      <w:r w:rsidRPr="00A3133B">
        <w:rPr>
          <w:rFonts w:ascii="UD デジタル 教科書体 N-B" w:eastAsia="UD デジタル 教科書体 N-B" w:hint="eastAsia"/>
        </w:rPr>
        <w:t>強度の侵襲を伴う不妊手術を受けさせられ、二重、三重にも及ぶ精神的・肉体的苦痛を与えられたものであること</w:t>
      </w:r>
      <w:r w:rsidR="007E71A6">
        <w:rPr>
          <w:rFonts w:ascii="UD デジタル 教科書体 N-B" w:eastAsia="UD デジタル 教科書体 N-B" w:hint="eastAsia"/>
        </w:rPr>
        <w:t>。</w:t>
      </w:r>
    </w:p>
    <w:p w14:paraId="16F96E3E" w14:textId="77777777" w:rsidR="00210CC3" w:rsidRDefault="00A3133B" w:rsidP="007E71A6">
      <w:pPr>
        <w:rPr>
          <w:rFonts w:ascii="UD デジタル 教科書体 N-B" w:eastAsia="UD デジタル 教科書体 N-B"/>
        </w:rPr>
      </w:pPr>
      <w:r w:rsidRPr="00A3133B">
        <w:rPr>
          <w:rFonts w:ascii="UD デジタル 教科書体 N-B" w:eastAsia="UD デジタル 教科書体 N-B" w:hint="eastAsia"/>
        </w:rPr>
        <w:t>身体の拘束</w:t>
      </w:r>
      <w:r>
        <w:rPr>
          <w:rFonts w:ascii="UD デジタル 教科書体 N-B" w:eastAsia="UD デジタル 教科書体 N-B" w:hint="eastAsia"/>
        </w:rPr>
        <w:t>や欺罔等</w:t>
      </w:r>
      <w:r w:rsidRPr="00A3133B">
        <w:rPr>
          <w:rFonts w:ascii="UD デジタル 教科書体 N-B" w:eastAsia="UD デジタル 教科書体 N-B" w:hint="eastAsia"/>
        </w:rPr>
        <w:t>も許容し、被害者が</w:t>
      </w:r>
      <w:r>
        <w:rPr>
          <w:rFonts w:ascii="UD デジタル 教科書体 N-B" w:eastAsia="UD デジタル 教科書体 N-B" w:hint="eastAsia"/>
        </w:rPr>
        <w:t>優生手術である</w:t>
      </w:r>
      <w:r w:rsidRPr="00A3133B">
        <w:rPr>
          <w:rFonts w:ascii="UD デジタル 教科書体 N-B" w:eastAsia="UD デジタル 教科書体 N-B" w:hint="eastAsia"/>
        </w:rPr>
        <w:t>ことを認識し</w:t>
      </w:r>
      <w:r>
        <w:rPr>
          <w:rFonts w:ascii="UD デジタル 教科書体 N-B" w:eastAsia="UD デジタル 教科書体 N-B" w:hint="eastAsia"/>
        </w:rPr>
        <w:t>づら</w:t>
      </w:r>
      <w:r w:rsidRPr="00A3133B">
        <w:rPr>
          <w:rFonts w:ascii="UD デジタル 教科書体 N-B" w:eastAsia="UD デジタル 教科書体 N-B" w:hint="eastAsia"/>
        </w:rPr>
        <w:t>い構造的な仕組みを構築、平成</w:t>
      </w:r>
      <w:r w:rsidRPr="00A3133B">
        <w:rPr>
          <w:rFonts w:ascii="UD デジタル 教科書体 N-B" w:eastAsia="UD デジタル 教科書体 N-B"/>
        </w:rPr>
        <w:t>8年改正においても、優生条項の違憲性について明確に言及せず、</w:t>
      </w:r>
      <w:r w:rsidR="007E71A6">
        <w:rPr>
          <w:rFonts w:ascii="UD デジタル 教科書体 N-B" w:eastAsia="UD デジタル 教科書体 N-B" w:hint="eastAsia"/>
        </w:rPr>
        <w:t>その後も</w:t>
      </w:r>
      <w:r w:rsidRPr="00A3133B">
        <w:rPr>
          <w:rFonts w:ascii="UD デジタル 教科書体 N-B" w:eastAsia="UD デジタル 教科書体 N-B"/>
        </w:rPr>
        <w:t>適法である</w:t>
      </w:r>
      <w:r w:rsidR="007E71A6">
        <w:rPr>
          <w:rFonts w:ascii="UD デジタル 教科書体 N-B" w:eastAsia="UD デジタル 教科書体 N-B" w:hint="eastAsia"/>
        </w:rPr>
        <w:t>と</w:t>
      </w:r>
      <w:r w:rsidRPr="00A3133B">
        <w:rPr>
          <w:rFonts w:ascii="UD デジタル 教科書体 N-B" w:eastAsia="UD デジタル 教科書体 N-B"/>
        </w:rPr>
        <w:t>の見解を表明して、被害救済のための措置を執らなかった</w:t>
      </w:r>
      <w:r>
        <w:rPr>
          <w:rFonts w:ascii="UD デジタル 教科書体 N-B" w:eastAsia="UD デジタル 教科書体 N-B" w:hint="eastAsia"/>
        </w:rPr>
        <w:t>ことを</w:t>
      </w:r>
      <w:r w:rsidR="007E71A6">
        <w:rPr>
          <w:rFonts w:ascii="UD デジタル 教科書体 N-B" w:eastAsia="UD デジタル 教科書体 N-B" w:hint="eastAsia"/>
        </w:rPr>
        <w:t>もって</w:t>
      </w:r>
      <w:r>
        <w:rPr>
          <w:rFonts w:ascii="UD デジタル 教科書体 N-B" w:eastAsia="UD デジタル 教科書体 N-B" w:hint="eastAsia"/>
        </w:rPr>
        <w:t>、</w:t>
      </w:r>
      <w:r w:rsidR="00172E37">
        <w:rPr>
          <w:rFonts w:ascii="UD デジタル 教科書体 N-B" w:eastAsia="UD デジタル 教科書体 N-B" w:hint="eastAsia"/>
        </w:rPr>
        <w:t>憲法より下位である民法の除斥期間を適用することは、憲法17条で保障された国民の権利を損なうことになる</w:t>
      </w:r>
      <w:r w:rsidR="007E71A6">
        <w:rPr>
          <w:rFonts w:ascii="UD デジタル 教科書体 N-B" w:eastAsia="UD デジタル 教科書体 N-B" w:hint="eastAsia"/>
        </w:rPr>
        <w:t>とし</w:t>
      </w:r>
      <w:r w:rsidR="00210CC3">
        <w:rPr>
          <w:rFonts w:ascii="UD デジタル 教科書体 N-B" w:eastAsia="UD デジタル 教科書体 N-B" w:hint="eastAsia"/>
        </w:rPr>
        <w:t>ました。</w:t>
      </w:r>
    </w:p>
    <w:p w14:paraId="4F962DB8" w14:textId="0B925BA3" w:rsidR="007E71A6" w:rsidRDefault="00210CC3" w:rsidP="00210CC3">
      <w:pPr>
        <w:ind w:firstLineChars="100" w:firstLine="210"/>
        <w:rPr>
          <w:rFonts w:ascii="UD デジタル 教科書体 N-B" w:eastAsia="UD デジタル 教科書体 N-B"/>
        </w:rPr>
      </w:pPr>
      <w:r>
        <w:rPr>
          <w:rFonts w:ascii="UD デジタル 教科書体 N-B" w:eastAsia="UD デジタル 教科書体 N-B" w:hint="eastAsia"/>
        </w:rPr>
        <w:t>除斥期間の起算日を、</w:t>
      </w:r>
      <w:r w:rsidR="00D86FBE">
        <w:rPr>
          <w:rFonts w:ascii="UD デジタル 教科書体 N-B" w:eastAsia="UD デジタル 教科書体 N-B" w:hint="eastAsia"/>
        </w:rPr>
        <w:t>一時金支給法が成立した2019年4月24日の施行日から5年間の猶予期間を設けるべきとし</w:t>
      </w:r>
      <w:r w:rsidR="00D16C1F">
        <w:rPr>
          <w:rFonts w:ascii="UD デジタル 教科書体 N-B" w:eastAsia="UD デジタル 教科書体 N-B" w:hint="eastAsia"/>
        </w:rPr>
        <w:t>たことも画期的で</w:t>
      </w:r>
      <w:r w:rsidR="007E71A6">
        <w:rPr>
          <w:rFonts w:ascii="UD デジタル 教科書体 N-B" w:eastAsia="UD デジタル 教科書体 N-B" w:hint="eastAsia"/>
        </w:rPr>
        <w:t>あり、これを適応すれば、現在全国で提訴している被害者たちは、全員が対象となります。</w:t>
      </w:r>
    </w:p>
    <w:p w14:paraId="70E56A86" w14:textId="674ECE8C" w:rsidR="00AC61BB" w:rsidRPr="00AC61BB" w:rsidRDefault="00D16C1F" w:rsidP="00AC61BB">
      <w:pPr>
        <w:ind w:firstLineChars="100" w:firstLine="210"/>
        <w:rPr>
          <w:rFonts w:ascii="UD デジタル 教科書体 N-B" w:eastAsia="UD デジタル 教科書体 N-B"/>
        </w:rPr>
      </w:pPr>
      <w:r>
        <w:rPr>
          <w:rFonts w:ascii="UD デジタル 教科書体 N-B" w:eastAsia="UD デジタル 教科書体 N-B" w:hint="eastAsia"/>
        </w:rPr>
        <w:lastRenderedPageBreak/>
        <w:t>そして裁判長は最後に</w:t>
      </w:r>
      <w:r w:rsidR="00AC61BB">
        <w:rPr>
          <w:rFonts w:ascii="UD デジタル 教科書体 N-B" w:eastAsia="UD デジタル 教科書体 N-B" w:hint="eastAsia"/>
        </w:rPr>
        <w:t>、子どもを産めない身体にされたからといって、</w:t>
      </w:r>
      <w:r w:rsidR="00AC61BB" w:rsidRPr="00AC61BB">
        <w:rPr>
          <w:rFonts w:ascii="UD デジタル 教科書体 N-B" w:eastAsia="UD デジタル 教科書体 N-B" w:hint="eastAsia"/>
        </w:rPr>
        <w:t>人としての価値が低くなったものでも、幸福になる権利を失ったわけでも</w:t>
      </w:r>
      <w:r w:rsidR="00AC61BB">
        <w:rPr>
          <w:rFonts w:ascii="UD デジタル 教科書体 N-B" w:eastAsia="UD デジタル 教科書体 N-B" w:hint="eastAsia"/>
        </w:rPr>
        <w:t>なく、</w:t>
      </w:r>
      <w:r w:rsidR="00AC61BB" w:rsidRPr="00AC61BB">
        <w:rPr>
          <w:rFonts w:ascii="UD デジタル 教科書体 N-B" w:eastAsia="UD デジタル 教科書体 N-B" w:hint="eastAsia"/>
        </w:rPr>
        <w:t>子どもをもうけることが出来ない人も、個人として尊重され、ほかの人と平等に、幸せになる権利を有すること</w:t>
      </w:r>
      <w:r w:rsidR="007E71A6">
        <w:rPr>
          <w:rFonts w:ascii="UD デジタル 教科書体 N-B" w:eastAsia="UD デジタル 教科書体 N-B" w:hint="eastAsia"/>
        </w:rPr>
        <w:t>。</w:t>
      </w:r>
    </w:p>
    <w:p w14:paraId="0D521E53" w14:textId="06D8CF5F" w:rsidR="00AC61BB" w:rsidRPr="00AC61BB" w:rsidRDefault="00AC61BB" w:rsidP="00AC61BB">
      <w:pPr>
        <w:ind w:firstLineChars="100" w:firstLine="210"/>
        <w:rPr>
          <w:rFonts w:ascii="UD デジタル 教科書体 N-B" w:eastAsia="UD デジタル 教科書体 N-B"/>
        </w:rPr>
      </w:pPr>
      <w:r w:rsidRPr="00AC61BB">
        <w:rPr>
          <w:rFonts w:ascii="UD デジタル 教科書体 N-B" w:eastAsia="UD デジタル 教科書体 N-B" w:hint="eastAsia"/>
        </w:rPr>
        <w:t>子どもをもうけることのできない人たちに対する差別を助長すること</w:t>
      </w:r>
      <w:r w:rsidR="00DB6060">
        <w:rPr>
          <w:rFonts w:ascii="UD デジタル 教科書体 N-B" w:eastAsia="UD デジタル 教科書体 N-B" w:hint="eastAsia"/>
        </w:rPr>
        <w:t>のないよう、</w:t>
      </w:r>
      <w:r w:rsidRPr="00AC61BB">
        <w:rPr>
          <w:rFonts w:ascii="UD デジタル 教科書体 N-B" w:eastAsia="UD デジタル 教科書体 N-B" w:hint="eastAsia"/>
        </w:rPr>
        <w:t>報道などの際にも十分留意</w:t>
      </w:r>
      <w:r w:rsidR="00DB6060">
        <w:rPr>
          <w:rFonts w:ascii="UD デジタル 教科書体 N-B" w:eastAsia="UD デジタル 教科書体 N-B" w:hint="eastAsia"/>
        </w:rPr>
        <w:t>すること、</w:t>
      </w:r>
      <w:r w:rsidRPr="00AC61BB">
        <w:rPr>
          <w:rFonts w:ascii="UD デジタル 教科書体 N-B" w:eastAsia="UD デジタル 教科書体 N-B" w:hint="eastAsia"/>
        </w:rPr>
        <w:t>差別のない社会を作っていくのは、国はもちろん、社会全体の責任だと</w:t>
      </w:r>
      <w:r w:rsidR="00DB6060">
        <w:rPr>
          <w:rFonts w:ascii="UD デジタル 教科書体 N-B" w:eastAsia="UD デジタル 教科書体 N-B" w:hint="eastAsia"/>
        </w:rPr>
        <w:t>の</w:t>
      </w:r>
      <w:r w:rsidRPr="00AC61BB">
        <w:rPr>
          <w:rFonts w:ascii="UD デジタル 教科書体 N-B" w:eastAsia="UD デジタル 教科書体 N-B" w:hint="eastAsia"/>
        </w:rPr>
        <w:t>考え</w:t>
      </w:r>
      <w:r w:rsidR="00DB6060">
        <w:rPr>
          <w:rFonts w:ascii="UD デジタル 教科書体 N-B" w:eastAsia="UD デジタル 教科書体 N-B" w:hint="eastAsia"/>
        </w:rPr>
        <w:t>を述べました。</w:t>
      </w:r>
    </w:p>
    <w:p w14:paraId="3D1F5C5C" w14:textId="41E1D4F4" w:rsidR="00305858" w:rsidRPr="00305858" w:rsidRDefault="00305858" w:rsidP="00305858">
      <w:pPr>
        <w:ind w:firstLineChars="100" w:firstLine="210"/>
        <w:rPr>
          <w:rFonts w:ascii="UD デジタル 教科書体 N-B" w:eastAsia="UD デジタル 教科書体 N-B"/>
        </w:rPr>
      </w:pPr>
      <w:r w:rsidRPr="00305858">
        <w:rPr>
          <w:rFonts w:ascii="UD デジタル 教科書体 N-B" w:eastAsia="UD デジタル 教科書体 N-B" w:hint="eastAsia"/>
        </w:rPr>
        <w:t>障害のある女性たちは、この法律で奪われた</w:t>
      </w:r>
      <w:r w:rsidR="00AD4109" w:rsidRPr="00AD4109">
        <w:rPr>
          <w:rFonts w:ascii="UD デジタル 教科書体 N-B" w:eastAsia="UD デジタル 教科書体 N-B" w:hint="eastAsia"/>
        </w:rPr>
        <w:t>性と生殖に関する健康と権利</w:t>
      </w:r>
      <w:r w:rsidRPr="00305858">
        <w:rPr>
          <w:rFonts w:ascii="UD デジタル 教科書体 N-B" w:eastAsia="UD デジタル 教科書体 N-B" w:hint="eastAsia"/>
        </w:rPr>
        <w:t>を、今なお否定されがち</w:t>
      </w:r>
      <w:r w:rsidR="00DB6060">
        <w:rPr>
          <w:rFonts w:ascii="UD デジタル 教科書体 N-B" w:eastAsia="UD デジタル 教科書体 N-B" w:hint="eastAsia"/>
        </w:rPr>
        <w:t>で</w:t>
      </w:r>
      <w:r w:rsidR="006F71B4">
        <w:rPr>
          <w:rFonts w:ascii="UD デジタル 教科書体 N-B" w:eastAsia="UD デジタル 教科書体 N-B" w:hint="eastAsia"/>
        </w:rPr>
        <w:t>す。</w:t>
      </w:r>
    </w:p>
    <w:p w14:paraId="7F1278CA" w14:textId="6EFA2FBC" w:rsidR="00305858" w:rsidRPr="00305858" w:rsidRDefault="00305858" w:rsidP="00305858">
      <w:pPr>
        <w:ind w:firstLineChars="100" w:firstLine="210"/>
        <w:rPr>
          <w:rFonts w:ascii="UD デジタル 教科書体 N-B" w:eastAsia="UD デジタル 教科書体 N-B"/>
        </w:rPr>
      </w:pPr>
      <w:r w:rsidRPr="00305858">
        <w:rPr>
          <w:rFonts w:ascii="UD デジタル 教科書体 N-B" w:eastAsia="UD デジタル 教科書体 N-B" w:hint="eastAsia"/>
        </w:rPr>
        <w:t>本判決が、障害女性の</w:t>
      </w:r>
      <w:r w:rsidR="00AD4109" w:rsidRPr="00AD4109">
        <w:rPr>
          <w:rFonts w:ascii="UD デジタル 教科書体 N-B" w:eastAsia="UD デジタル 教科書体 N-B" w:hint="eastAsia"/>
        </w:rPr>
        <w:t>性と生殖に関する健康と権利</w:t>
      </w:r>
      <w:r w:rsidRPr="00305858">
        <w:rPr>
          <w:rFonts w:ascii="UD デジタル 教科書体 N-B" w:eastAsia="UD デジタル 教科書体 N-B" w:hint="eastAsia"/>
        </w:rPr>
        <w:t>を含むすべての尊厳を取り戻し、優生思想のない社会に向けた大きな一歩となるよう、国が上告せずこの判決を確定させることを、私たちは強く求めます。</w:t>
      </w:r>
    </w:p>
    <w:p w14:paraId="2E707FD5" w14:textId="3536C539" w:rsidR="00305858" w:rsidRPr="00305858" w:rsidRDefault="00305858" w:rsidP="00305858">
      <w:pPr>
        <w:ind w:firstLineChars="100" w:firstLine="210"/>
        <w:rPr>
          <w:rFonts w:ascii="UD デジタル 教科書体 N-B" w:eastAsia="UD デジタル 教科書体 N-B"/>
        </w:rPr>
      </w:pPr>
      <w:r w:rsidRPr="00305858">
        <w:rPr>
          <w:rFonts w:ascii="UD デジタル 教科書体 N-B" w:eastAsia="UD デジタル 教科書体 N-B" w:hint="eastAsia"/>
        </w:rPr>
        <w:t>国は本判決を重く受け止め、まだ声を上げることのできない方たちも含め、被害者に真摯に謝罪すべきです。そして、一時金ではなく賠償としての補償を行うための法律を策定し、被害の更なる調査、二度と同じ過ちを繰り返さないための検証を行い、優生思想のない社会にするための施策を講ずることに取り組むべきです。</w:t>
      </w:r>
    </w:p>
    <w:p w14:paraId="55B14CB1" w14:textId="4D34D4D7" w:rsidR="00305858" w:rsidRPr="00305858" w:rsidRDefault="00305858" w:rsidP="00305858">
      <w:pPr>
        <w:ind w:firstLineChars="100" w:firstLine="210"/>
        <w:rPr>
          <w:rFonts w:ascii="UD デジタル 教科書体 N-B" w:eastAsia="UD デジタル 教科書体 N-B"/>
        </w:rPr>
      </w:pPr>
      <w:r w:rsidRPr="00305858">
        <w:rPr>
          <w:rFonts w:ascii="UD デジタル 教科書体 N-B" w:eastAsia="UD デジタル 教科書体 N-B" w:hint="eastAsia"/>
        </w:rPr>
        <w:t>ただどんなに謝罪と損害賠償を受けても、被害者の身体が元に戻るわけでありません。</w:t>
      </w:r>
    </w:p>
    <w:p w14:paraId="34A919FE" w14:textId="3DEEF07F" w:rsidR="00305858" w:rsidRPr="00305858" w:rsidRDefault="00305858" w:rsidP="00305858">
      <w:pPr>
        <w:ind w:firstLineChars="100" w:firstLine="210"/>
        <w:rPr>
          <w:rFonts w:ascii="UD デジタル 教科書体 N-B" w:eastAsia="UD デジタル 教科書体 N-B"/>
        </w:rPr>
      </w:pPr>
      <w:r w:rsidRPr="00305858">
        <w:rPr>
          <w:rFonts w:ascii="UD デジタル 教科書体 N-B" w:eastAsia="UD デジタル 教科書体 N-B" w:hint="eastAsia"/>
        </w:rPr>
        <w:t>しかし、すでに高齢となった原告たちに、これ以上心身共に大きな負担となる裁判を強いることだけは、止めてください。全国で２５名の原告が提訴しましたが、すでに4名の方が亡くなられました。被害者に一刻も早い謝罪と損害賠償が望まれます。</w:t>
      </w:r>
    </w:p>
    <w:p w14:paraId="62C7EA3B" w14:textId="22F044B7" w:rsidR="00305858" w:rsidRPr="00305858" w:rsidRDefault="00305858" w:rsidP="00305858">
      <w:pPr>
        <w:ind w:firstLineChars="100" w:firstLine="210"/>
        <w:rPr>
          <w:rFonts w:ascii="UD デジタル 教科書体 N-B" w:eastAsia="UD デジタル 教科書体 N-B"/>
        </w:rPr>
      </w:pPr>
      <w:r w:rsidRPr="00305858">
        <w:rPr>
          <w:rFonts w:ascii="UD デジタル 教科書体 N-B" w:eastAsia="UD デジタル 教科書体 N-B" w:hint="eastAsia"/>
        </w:rPr>
        <w:t>国は上告を断念し、本判決を確定させ、各地の裁判を早急に終わらせることを強く求めます。</w:t>
      </w:r>
    </w:p>
    <w:p w14:paraId="2A71C721" w14:textId="77777777" w:rsidR="00305858" w:rsidRPr="00305858" w:rsidRDefault="00305858" w:rsidP="00305858">
      <w:pPr>
        <w:rPr>
          <w:rFonts w:ascii="UD デジタル 教科書体 N-B" w:eastAsia="UD デジタル 教科書体 N-B"/>
        </w:rPr>
      </w:pPr>
    </w:p>
    <w:p w14:paraId="74F2050B" w14:textId="69F113D4" w:rsidR="00305858" w:rsidRPr="00305858" w:rsidRDefault="00305858" w:rsidP="00305858">
      <w:pPr>
        <w:rPr>
          <w:rFonts w:ascii="UD デジタル 教科書体 N-B" w:eastAsia="UD デジタル 教科書体 N-B"/>
        </w:rPr>
      </w:pPr>
      <w:r w:rsidRPr="00305858">
        <w:rPr>
          <w:rFonts w:ascii="UD デジタル 教科書体 N-B" w:eastAsia="UD デジタル 教科書体 N-B" w:hint="eastAsia"/>
        </w:rPr>
        <w:t xml:space="preserve">　　　　　　　　　　　　　　　　　　以上</w:t>
      </w:r>
    </w:p>
    <w:sectPr w:rsidR="00305858" w:rsidRPr="003058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9A80" w14:textId="77777777" w:rsidR="00347107" w:rsidRDefault="00347107" w:rsidP="00347107">
      <w:r>
        <w:separator/>
      </w:r>
    </w:p>
  </w:endnote>
  <w:endnote w:type="continuationSeparator" w:id="0">
    <w:p w14:paraId="5A0E754F" w14:textId="77777777" w:rsidR="00347107" w:rsidRDefault="00347107" w:rsidP="0034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4392" w14:textId="77777777" w:rsidR="00347107" w:rsidRDefault="00347107" w:rsidP="00347107">
      <w:r>
        <w:separator/>
      </w:r>
    </w:p>
  </w:footnote>
  <w:footnote w:type="continuationSeparator" w:id="0">
    <w:p w14:paraId="308B6DF9" w14:textId="77777777" w:rsidR="00347107" w:rsidRDefault="00347107" w:rsidP="00347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58"/>
    <w:rsid w:val="000804A0"/>
    <w:rsid w:val="000A49FE"/>
    <w:rsid w:val="00161DC0"/>
    <w:rsid w:val="00172E37"/>
    <w:rsid w:val="00210CC3"/>
    <w:rsid w:val="00305858"/>
    <w:rsid w:val="00347107"/>
    <w:rsid w:val="00406C86"/>
    <w:rsid w:val="00614481"/>
    <w:rsid w:val="006F71B4"/>
    <w:rsid w:val="007E71A6"/>
    <w:rsid w:val="009A39AC"/>
    <w:rsid w:val="00A3133B"/>
    <w:rsid w:val="00AC61BB"/>
    <w:rsid w:val="00AC75DA"/>
    <w:rsid w:val="00AD4109"/>
    <w:rsid w:val="00AF0DD9"/>
    <w:rsid w:val="00B279EB"/>
    <w:rsid w:val="00CC232A"/>
    <w:rsid w:val="00D16C1F"/>
    <w:rsid w:val="00D842C4"/>
    <w:rsid w:val="00D86FBE"/>
    <w:rsid w:val="00DB6060"/>
    <w:rsid w:val="00EA75FB"/>
    <w:rsid w:val="00F50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D067B9"/>
  <w15:chartTrackingRefBased/>
  <w15:docId w15:val="{A73C05AB-26AC-4A93-8423-B95D1ED4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107"/>
    <w:pPr>
      <w:tabs>
        <w:tab w:val="center" w:pos="4252"/>
        <w:tab w:val="right" w:pos="8504"/>
      </w:tabs>
      <w:snapToGrid w:val="0"/>
    </w:pPr>
  </w:style>
  <w:style w:type="character" w:customStyle="1" w:styleId="a4">
    <w:name w:val="ヘッダー (文字)"/>
    <w:basedOn w:val="a0"/>
    <w:link w:val="a3"/>
    <w:uiPriority w:val="99"/>
    <w:rsid w:val="00347107"/>
  </w:style>
  <w:style w:type="paragraph" w:styleId="a5">
    <w:name w:val="footer"/>
    <w:basedOn w:val="a"/>
    <w:link w:val="a6"/>
    <w:uiPriority w:val="99"/>
    <w:unhideWhenUsed/>
    <w:rsid w:val="00347107"/>
    <w:pPr>
      <w:tabs>
        <w:tab w:val="center" w:pos="4252"/>
        <w:tab w:val="right" w:pos="8504"/>
      </w:tabs>
      <w:snapToGrid w:val="0"/>
    </w:pPr>
  </w:style>
  <w:style w:type="character" w:customStyle="1" w:styleId="a6">
    <w:name w:val="フッター (文字)"/>
    <w:basedOn w:val="a0"/>
    <w:link w:val="a5"/>
    <w:uiPriority w:val="99"/>
    <w:rsid w:val="00347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kumikofu3chrysoprase@gmail.com</dc:creator>
  <cp:keywords/>
  <dc:description/>
  <cp:lastModifiedBy>藤原 久美子</cp:lastModifiedBy>
  <cp:revision>2</cp:revision>
  <cp:lastPrinted>2022-03-19T07:16:00Z</cp:lastPrinted>
  <dcterms:created xsi:type="dcterms:W3CDTF">2022-03-19T09:05:00Z</dcterms:created>
  <dcterms:modified xsi:type="dcterms:W3CDTF">2022-03-19T09:05:00Z</dcterms:modified>
</cp:coreProperties>
</file>